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3C312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AD7F" wp14:editId="3A8CCBE9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4E" w:rsidRDefault="00BA154E" w:rsidP="00BA1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in;margin-top:7.8pt;width:106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IyLQIAAEQEAAAOAAAAZHJzL2Uyb0RvYy54bWysU12O0zAQfkfiDpbfaZrS7G6jpqtVlyKk&#10;BVZaOIDjOImF/xi7TcplkHjjEBwHcQ0mTlu6wBPCD5bHM/48830zy+teK7IT4KU1BU0nU0qE4baS&#10;pino+3ebZ1eU+MBMxZQ1oqB74en16umTZedyMbOtVZUAgiDG550raBuCy5PE81Zo5ifWCYPO2oJm&#10;AU1okgpYh+haJbPp9CLpLFQOLBfe4+3t6KSriF/Xgoe3de1FIKqgmFuIO8S9HPZktWR5A8y1kh/S&#10;YP+QhWbS4KcnqFsWGNmC/ANKSw7W2zpMuNWJrWvJRawBq0mnv1Xz0DInYi1Ijncnmvz/g+VvdvdA&#10;ZIXaUWKYRol+fP76/dsXkg7cdM7nGPLg7mGozrs7yz94Yuy6ZaYRNwC2awWrMKMYnzx6MBgen5Ky&#10;e20rhGbbYCNNfQ16AEQCSB/V2J/UEH0gHC/T59nFYpFRwtE3W2Szy2xIKWH58bUDH14Kq8lwKCig&#10;2hGd7e58GEOPITF7q2S1kUpFA5pyrYDsGHbGJq4Duj8PU4Z0BcXPs4j8yOfPIaZx/Q1Cy4AtrqQu&#10;6NUpiOUDbS9MFRswMKnGM1anDBZ5pG6UIPRlf1CjtNUeGQU7tjKOHh5aC58o6bCNC+o/bhkIStQr&#10;g6os0vl86PtozLPLGRpw7inPPcxwhCpooGQ8rsM4K1sHsmnxpzTSYOwNKlnLSPKQ6pjVIW9s1SjT&#10;YayGWTi3Y9Sv4V/9BAAA//8DAFBLAwQUAAYACAAAACEAV7joHN4AAAAJAQAADwAAAGRycy9kb3du&#10;cmV2LnhtbEyPQU+DQBCF7yb+h82YeLNLIVJLWRqjqYnHll68DewKVHaWsEuL/nrHUz1O3sv3vsm3&#10;s+3F2Yy+c6RguYhAGKqd7qhRcCx3D08gfEDS2DsyCr6Nh21xe5Njpt2F9uZ8CI1gCPkMFbQhDJmU&#10;vm6NRb9wgyHOPt1oMfA5NlKPeGG47WUcRam02BEvtDiYl9bUX4fJKqi6+Ig/+/ItsutdEt7n8jR9&#10;vCp1fzc/b0AEM4drGf70WR0KdqrcRNqLXsGK8Vzl4DEFwYV1kqxAVArSeAmyyOX/D4pfAAAA//8D&#10;AFBLAQItABQABgAIAAAAIQC2gziS/gAAAOEBAAATAAAAAAAAAAAAAAAAAAAAAABbQ29udGVudF9U&#10;eXBlc10ueG1sUEsBAi0AFAAGAAgAAAAhADj9If/WAAAAlAEAAAsAAAAAAAAAAAAAAAAALwEAAF9y&#10;ZWxzLy5yZWxzUEsBAi0AFAAGAAgAAAAhAAgtkjItAgAARAQAAA4AAAAAAAAAAAAAAAAALgIAAGRy&#10;cy9lMm9Eb2MueG1sUEsBAi0AFAAGAAgAAAAhAFe46BzeAAAACQEAAA8AAAAAAAAAAAAAAAAAhwQA&#10;AGRycy9kb3ducmV2LnhtbFBLBQYAAAAABAAEAPMAAACSBQAAAAA=&#10;">
                <v:textbox>
                  <w:txbxContent>
                    <w:p w:rsidR="00BA154E" w:rsidRDefault="00BA154E" w:rsidP="00BA15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35288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响  应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6262"/>
      </w:tblGrid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7E7BC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标段</w:t>
            </w: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150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Pr="007E4B41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BC48EB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bookmarkEnd w:id="0"/>
    <w:p w:rsidR="00225915" w:rsidRPr="00197B6B" w:rsidRDefault="009E7BE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</w:t>
      </w:r>
      <w:r w:rsidR="0035531A"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A06BB1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E4B41" w:rsidRPr="00B06599" w:rsidTr="00A06BB1">
        <w:trPr>
          <w:cantSplit/>
          <w:trHeight w:val="780"/>
        </w:trPr>
        <w:tc>
          <w:tcPr>
            <w:tcW w:w="3240" w:type="dxa"/>
            <w:vAlign w:val="center"/>
          </w:tcPr>
          <w:p w:rsidR="007E4B41" w:rsidRPr="00B06599" w:rsidRDefault="007E4B41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7E4B41" w:rsidRPr="00225915" w:rsidRDefault="007E4B41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25915" w:rsidRPr="00B06599" w:rsidTr="00A06BB1">
        <w:trPr>
          <w:cantSplit/>
          <w:trHeight w:val="883"/>
        </w:trPr>
        <w:tc>
          <w:tcPr>
            <w:tcW w:w="3240" w:type="dxa"/>
            <w:vAlign w:val="center"/>
          </w:tcPr>
          <w:p w:rsidR="00225915" w:rsidRPr="00B06599" w:rsidRDefault="007E4B41" w:rsidP="007E4B4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</w:t>
            </w:r>
          </w:p>
        </w:tc>
        <w:tc>
          <w:tcPr>
            <w:tcW w:w="6300" w:type="dxa"/>
            <w:vAlign w:val="center"/>
          </w:tcPr>
          <w:p w:rsidR="00225915" w:rsidRPr="00B06599" w:rsidRDefault="009E7BEF" w:rsidP="009E7BE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 w:hint="eastAsia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9E7BEF">
              <w:rPr>
                <w:rFonts w:ascii="宋体" w:hAnsi="宋体" w:hint="eastAsia"/>
                <w:sz w:val="24"/>
              </w:rPr>
              <w:t>标段</w:t>
            </w:r>
          </w:p>
        </w:tc>
      </w:tr>
      <w:tr w:rsidR="00225915" w:rsidRPr="00B06599" w:rsidTr="00A06BB1">
        <w:trPr>
          <w:cantSplit/>
          <w:trHeight w:val="13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A06BB1">
        <w:trPr>
          <w:cantSplit/>
          <w:trHeight w:val="943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A06BB1">
        <w:trPr>
          <w:cantSplit/>
          <w:trHeight w:val="1051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A06BB1" w:rsidRDefault="00A06BB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A06BB1" w:rsidRDefault="00A06BB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E7BEF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三</w:t>
      </w:r>
      <w:r w:rsidR="00D67362">
        <w:rPr>
          <w:rFonts w:ascii="宋体" w:hAnsi="宋体" w:hint="eastAsia"/>
          <w:b/>
          <w:bCs/>
          <w:sz w:val="24"/>
        </w:rPr>
        <w:t>、</w:t>
      </w:r>
      <w:bookmarkEnd w:id="1"/>
      <w:r w:rsidR="00AD37F0">
        <w:rPr>
          <w:rFonts w:ascii="宋体" w:hAnsi="宋体" w:hint="eastAsia"/>
          <w:b/>
          <w:bCs/>
          <w:sz w:val="24"/>
        </w:rPr>
        <w:t>已标价工程量清单</w:t>
      </w:r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AD37F0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</w:t>
      </w:r>
      <w:r w:rsidR="00AD37F0">
        <w:rPr>
          <w:rFonts w:ascii="宋体" w:hAnsi="宋体" w:hint="eastAsia"/>
          <w:color w:val="000000"/>
          <w:sz w:val="24"/>
        </w:rPr>
        <w:t>响应招标要求</w:t>
      </w:r>
      <w:r>
        <w:rPr>
          <w:rFonts w:ascii="宋体" w:hAnsi="宋体" w:hint="eastAsia"/>
          <w:color w:val="000000"/>
          <w:sz w:val="24"/>
        </w:rPr>
        <w:t>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9E7BEF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D67362" w:rsidRPr="007C373D">
        <w:rPr>
          <w:rFonts w:ascii="宋体" w:hAnsi="宋体" w:hint="eastAsia"/>
          <w:b/>
          <w:bCs/>
          <w:sz w:val="24"/>
        </w:rPr>
        <w:t>、</w:t>
      </w:r>
      <w:r w:rsidR="00D67362">
        <w:rPr>
          <w:rFonts w:ascii="宋体" w:hAnsi="宋体" w:hint="eastAsia"/>
          <w:b/>
          <w:bCs/>
          <w:sz w:val="24"/>
        </w:rPr>
        <w:t>资格审查资料</w:t>
      </w:r>
    </w:p>
    <w:p w:rsidR="00B35288" w:rsidRPr="009E607B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1、投标人须在国内进行工商注册，具有有效的企业营业执照；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2、投标人须具有有效的施工劳务资质以及安全生产许可证；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3、投标人须具有健全的财务制度，提供最近一年的财务审计报告</w:t>
      </w:r>
      <w:r w:rsidRPr="00183D1E">
        <w:rPr>
          <w:rFonts w:ascii="宋体" w:hAnsi="宋体"/>
          <w:sz w:val="24"/>
        </w:rPr>
        <w:t>或近期的财务报表</w:t>
      </w:r>
      <w:r>
        <w:rPr>
          <w:rFonts w:ascii="宋体" w:hAnsi="宋体" w:hint="eastAsia"/>
          <w:sz w:val="24"/>
        </w:rPr>
        <w:t>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4、投标人应依法纳税和缴纳社会保障资金，提供近期的纳税和缴纳社会保障资金的证明材料；</w:t>
      </w:r>
    </w:p>
    <w:p w:rsidR="00943080" w:rsidRDefault="00943080" w:rsidP="00943080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</w:t>
      </w:r>
      <w:r>
        <w:rPr>
          <w:rFonts w:ascii="宋体" w:hAnsi="宋体" w:hint="eastAsia"/>
          <w:sz w:val="24"/>
        </w:rPr>
        <w:t>在参加本招标活动前未被列入失信被执行人名单，投标人企业未被列为</w:t>
      </w:r>
      <w:r>
        <w:rPr>
          <w:rFonts w:ascii="宋体" w:hAnsi="宋体" w:hint="eastAsia"/>
          <w:kern w:val="0"/>
          <w:sz w:val="24"/>
        </w:rPr>
        <w:t>严重失信主体名单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kern w:val="0"/>
          <w:sz w:val="24"/>
        </w:rPr>
        <w:t>安全生产领域严重失信惩戒名单</w:t>
      </w:r>
      <w:r>
        <w:rPr>
          <w:rFonts w:ascii="宋体" w:hAnsi="宋体" w:hint="eastAsia"/>
          <w:sz w:val="24"/>
        </w:rPr>
        <w:t>、</w:t>
      </w:r>
      <w:r w:rsidRPr="005708BD">
        <w:rPr>
          <w:rFonts w:ascii="宋体" w:hAnsi="宋体" w:hint="eastAsia"/>
          <w:sz w:val="24"/>
        </w:rPr>
        <w:t>拖欠农民工工资失信联合惩戒对象名单</w:t>
      </w:r>
      <w:r>
        <w:rPr>
          <w:rFonts w:ascii="宋体" w:hAnsi="宋体" w:hint="eastAsia"/>
          <w:sz w:val="24"/>
        </w:rPr>
        <w:t>，提供“信用中国”网站(</w:t>
      </w:r>
      <w:hyperlink r:id="rId8" w:history="1">
        <w:r w:rsidRPr="008D2164">
          <w:rPr>
            <w:rStyle w:val="a7"/>
            <w:rFonts w:ascii="宋体" w:hAnsi="宋体" w:hint="eastAsia"/>
            <w:sz w:val="24"/>
          </w:rPr>
          <w:t>www.creditchina.gov.cn</w:t>
        </w:r>
      </w:hyperlink>
      <w:r w:rsidRPr="00EF11A3">
        <w:rPr>
          <w:rStyle w:val="a7"/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查询结果的网页截图；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</w:t>
      </w:r>
      <w:r>
        <w:rPr>
          <w:rFonts w:ascii="宋体" w:hAnsi="宋体" w:hint="eastAsia"/>
          <w:sz w:val="24"/>
        </w:rPr>
        <w:t>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7、投标人在参加本招标活动近三年内，在经营活动中没有重大违法记录（提供声明函）。</w:t>
      </w:r>
    </w:p>
    <w:p w:rsidR="007E4B41" w:rsidRDefault="007E4B41" w:rsidP="007E4B41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8、投标人须承诺中标后不得拖欠农民工工资，格式详见附件1。</w:t>
      </w: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04D31" w:rsidRDefault="00804D3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9E7BEF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="007E4B41">
        <w:rPr>
          <w:rFonts w:ascii="宋体" w:hAnsi="宋体" w:hint="eastAsia"/>
          <w:b/>
          <w:bCs/>
          <w:sz w:val="24"/>
        </w:rPr>
        <w:t>、技术</w:t>
      </w:r>
      <w:r w:rsidR="00714F8A">
        <w:rPr>
          <w:rFonts w:ascii="宋体" w:hAnsi="宋体" w:hint="eastAsia"/>
          <w:b/>
          <w:bCs/>
          <w:sz w:val="24"/>
        </w:rPr>
        <w:t>方案</w:t>
      </w: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1、项目工期的保障方案和保障措施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2、项目工程质量的保障方案和保障措施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3、安全生产的保障方案和保障措施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7E4B41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4、文明施工、环境保护的保障方案和保障措施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7E4B41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5、</w:t>
      </w:r>
      <w:proofErr w:type="gramStart"/>
      <w:r w:rsidRPr="00C410A9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C410A9">
        <w:rPr>
          <w:rFonts w:asciiTheme="minorEastAsia" w:eastAsiaTheme="minorEastAsia" w:hAnsiTheme="minorEastAsia" w:hint="eastAsia"/>
          <w:sz w:val="24"/>
        </w:rPr>
        <w:t>扰民、不影响交通的保障方案和保障措施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P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9E7BEF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</w:t>
      </w:r>
      <w:bookmarkStart w:id="2" w:name="_GoBack"/>
      <w:bookmarkEnd w:id="2"/>
      <w:r w:rsidR="001E6FE9">
        <w:rPr>
          <w:rFonts w:ascii="宋体" w:hAnsi="宋体" w:hint="eastAsia"/>
          <w:b/>
          <w:bCs/>
          <w:sz w:val="24"/>
        </w:rPr>
        <w:t>、其他</w:t>
      </w:r>
      <w:r w:rsidR="003D277D">
        <w:rPr>
          <w:rFonts w:ascii="宋体" w:hAnsi="宋体" w:hint="eastAsia"/>
          <w:b/>
          <w:bCs/>
          <w:sz w:val="24"/>
        </w:rPr>
        <w:t>材料</w:t>
      </w: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C4BCC" w:rsidRDefault="00DC4BCC" w:rsidP="00DC4BCC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</w:t>
      </w:r>
      <w:r w:rsidR="007E4B41"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：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DC4BCC" w:rsidRPr="00DC4BCC" w:rsidRDefault="00890B48" w:rsidP="00890B4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</w:t>
      </w:r>
      <w:r w:rsidR="00AD37F0">
        <w:rPr>
          <w:rFonts w:asciiTheme="minorEastAsia" w:eastAsiaTheme="minorEastAsia" w:hAnsiTheme="minorEastAsia" w:hint="eastAsia"/>
          <w:sz w:val="24"/>
        </w:rPr>
        <w:t>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 w:rsidR="00AD37F0"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 w:rsidR="00AD37F0"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DC4BCC" w:rsidP="00DC4BCC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B35288" w:rsidRPr="00DC4BCC" w:rsidRDefault="00DC4BCC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年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月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日</w:t>
      </w:r>
    </w:p>
    <w:sectPr w:rsidR="00B35288" w:rsidRPr="00DC4BCC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3B" w:rsidRDefault="0004473B" w:rsidP="00CF12B9">
      <w:r>
        <w:separator/>
      </w:r>
    </w:p>
  </w:endnote>
  <w:endnote w:type="continuationSeparator" w:id="0">
    <w:p w:rsidR="0004473B" w:rsidRDefault="0004473B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3B" w:rsidRDefault="0004473B" w:rsidP="00CF12B9">
      <w:r>
        <w:separator/>
      </w:r>
    </w:p>
  </w:footnote>
  <w:footnote w:type="continuationSeparator" w:id="0">
    <w:p w:rsidR="0004473B" w:rsidRDefault="0004473B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692CAA"/>
    <w:multiLevelType w:val="hybridMultilevel"/>
    <w:tmpl w:val="254679A6"/>
    <w:lvl w:ilvl="0" w:tplc="EA1A6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473B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6584"/>
    <w:rsid w:val="00505207"/>
    <w:rsid w:val="005B715A"/>
    <w:rsid w:val="00611951"/>
    <w:rsid w:val="006957CF"/>
    <w:rsid w:val="00707CF2"/>
    <w:rsid w:val="00714AB1"/>
    <w:rsid w:val="00714F8A"/>
    <w:rsid w:val="007C63C4"/>
    <w:rsid w:val="007E4B41"/>
    <w:rsid w:val="00804D31"/>
    <w:rsid w:val="00820CF9"/>
    <w:rsid w:val="008346C7"/>
    <w:rsid w:val="00890B48"/>
    <w:rsid w:val="00943080"/>
    <w:rsid w:val="00975E40"/>
    <w:rsid w:val="009E607B"/>
    <w:rsid w:val="009E7BEF"/>
    <w:rsid w:val="00A06BB1"/>
    <w:rsid w:val="00A66925"/>
    <w:rsid w:val="00AD37F0"/>
    <w:rsid w:val="00B35288"/>
    <w:rsid w:val="00B74FE0"/>
    <w:rsid w:val="00B96A22"/>
    <w:rsid w:val="00BA154E"/>
    <w:rsid w:val="00BC48EB"/>
    <w:rsid w:val="00BF6B68"/>
    <w:rsid w:val="00C319F4"/>
    <w:rsid w:val="00C410A9"/>
    <w:rsid w:val="00C95448"/>
    <w:rsid w:val="00CF12B9"/>
    <w:rsid w:val="00D40425"/>
    <w:rsid w:val="00D4078F"/>
    <w:rsid w:val="00D67362"/>
    <w:rsid w:val="00DC4BCC"/>
    <w:rsid w:val="00E15BD3"/>
    <w:rsid w:val="00E17F63"/>
    <w:rsid w:val="00EC51AF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54</cp:revision>
  <dcterms:created xsi:type="dcterms:W3CDTF">2020-08-03T08:45:00Z</dcterms:created>
  <dcterms:modified xsi:type="dcterms:W3CDTF">2023-02-28T03:32:00Z</dcterms:modified>
</cp:coreProperties>
</file>