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1、供应商须在国内进行工商注册，具有有效的企业营业执照；</w:t>
      </w:r>
    </w:p>
    <w:p w:rsidR="00714AB1" w:rsidRDefault="00714AB1" w:rsidP="00714AB1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2、具有良好信誉及口碑，应依法纳税；</w:t>
      </w:r>
    </w:p>
    <w:p w:rsidR="00714AB1" w:rsidRDefault="00714AB1" w:rsidP="00714AB1">
      <w:pPr>
        <w:spacing w:line="500" w:lineRule="exact"/>
        <w:rPr>
          <w:rFonts w:ascii="宋体" w:hAnsi="宋体" w:hint="eastAsia"/>
          <w:sz w:val="24"/>
        </w:rPr>
      </w:pPr>
      <w:bookmarkStart w:id="2" w:name="_GoBack"/>
      <w:bookmarkEnd w:id="2"/>
      <w:r>
        <w:rPr>
          <w:rFonts w:ascii="宋体" w:hAnsi="宋体" w:hint="eastAsia"/>
          <w:sz w:val="24"/>
        </w:rPr>
        <w:t>3、在人员、设备等方面具备完成本项目采购需求的能力，未被列为失信被执行人。</w:t>
      </w: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Pr="00852360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D67362" w:rsidRDefault="00CF12B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F12B9" w:rsidRPr="00D6736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6E" w:rsidRDefault="00034D6E" w:rsidP="00CF12B9">
      <w:r>
        <w:separator/>
      </w:r>
    </w:p>
  </w:endnote>
  <w:endnote w:type="continuationSeparator" w:id="0">
    <w:p w:rsidR="00034D6E" w:rsidRDefault="00034D6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6E" w:rsidRDefault="00034D6E" w:rsidP="00CF12B9">
      <w:r>
        <w:separator/>
      </w:r>
    </w:p>
  </w:footnote>
  <w:footnote w:type="continuationSeparator" w:id="0">
    <w:p w:rsidR="00034D6E" w:rsidRDefault="00034D6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76DCE"/>
    <w:rsid w:val="0018765A"/>
    <w:rsid w:val="00225915"/>
    <w:rsid w:val="003306DC"/>
    <w:rsid w:val="0035531A"/>
    <w:rsid w:val="003C312D"/>
    <w:rsid w:val="0041725F"/>
    <w:rsid w:val="00485DFC"/>
    <w:rsid w:val="004A6584"/>
    <w:rsid w:val="00505207"/>
    <w:rsid w:val="005B715A"/>
    <w:rsid w:val="00611951"/>
    <w:rsid w:val="006957CF"/>
    <w:rsid w:val="00714AB1"/>
    <w:rsid w:val="00820CF9"/>
    <w:rsid w:val="008346C7"/>
    <w:rsid w:val="00BA154E"/>
    <w:rsid w:val="00C95448"/>
    <w:rsid w:val="00CF12B9"/>
    <w:rsid w:val="00D4078F"/>
    <w:rsid w:val="00D67362"/>
    <w:rsid w:val="00E15BD3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Company>微软中国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2020-08-03T08:45:00Z</dcterms:created>
  <dcterms:modified xsi:type="dcterms:W3CDTF">2022-03-02T03:31:00Z</dcterms:modified>
</cp:coreProperties>
</file>